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2 -->
  <w:body>
    <w:p>
      <w:pPr>
        <w:spacing w:line="355" w:lineRule="exact"/>
        <w:ind w:left="122"/>
        <w:rPr>
          <w:rFonts w:hAnsi="Calibri"/>
          <w:color w:val="000000"/>
          <w:sz w:val="31"/>
          <w:szCs w:val="22"/>
          <w:lang w:val="en-US" w:eastAsia="en-US" w:bidi="ar-S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28.35pt;height:376.65pt;margin-top:207.3pt;margin-left:79.2pt;mso-position-horizontal-relative:page;mso-position-vertical-relative:page;position:absolute;z-index:-251658240">
            <v:imagedata r:id="rId4" o:title=""/>
          </v:shape>
        </w:pict>
      </w:r>
      <w:r>
        <w:rPr>
          <w:rFonts w:ascii="SABWMD+FZHTK--GBK1-0" w:hAnsi="SABWMD+FZHTK--GBK1-0" w:cs="SABWMD+FZHTK--GBK1-0"/>
          <w:color w:val="000000"/>
          <w:sz w:val="31"/>
          <w:szCs w:val="22"/>
          <w:lang w:val="en-US" w:eastAsia="en-US" w:bidi="ar-SA"/>
        </w:rPr>
        <w:t>附件</w:t>
      </w:r>
      <w:r>
        <w:rPr>
          <w:rFonts w:hAnsi="Calibri"/>
          <w:color w:val="000000"/>
          <w:spacing w:val="-1"/>
          <w:sz w:val="31"/>
          <w:szCs w:val="22"/>
          <w:lang w:val="en-US" w:eastAsia="en-US" w:bidi="ar-SA"/>
        </w:rPr>
        <w:t xml:space="preserve"> </w:t>
      </w:r>
      <w:r>
        <w:rPr>
          <w:rFonts w:ascii="SABWMD+FZHTK--GBK1-0" w:hAnsi="Calibri"/>
          <w:color w:val="000000"/>
          <w:sz w:val="31"/>
          <w:szCs w:val="22"/>
          <w:lang w:val="en-US" w:eastAsia="en-US" w:bidi="ar-SA"/>
        </w:rPr>
        <w:t>2</w:t>
      </w:r>
    </w:p>
    <w:p>
      <w:pPr>
        <w:spacing w:before="512" w:line="432" w:lineRule="exact"/>
        <w:ind w:left="271"/>
        <w:rPr>
          <w:rFonts w:hAnsi="Calibri"/>
          <w:color w:val="000000"/>
          <w:sz w:val="36"/>
          <w:szCs w:val="22"/>
          <w:lang w:val="en-US" w:eastAsia="en-US" w:bidi="ar-SA"/>
        </w:rPr>
      </w:pPr>
      <w:r>
        <w:rPr>
          <w:rFonts w:ascii="FBMSCK+FZXBSJW--GB1-0" w:hAnsi="Calibri"/>
          <w:color w:val="000000"/>
          <w:spacing w:val="-1"/>
          <w:sz w:val="36"/>
          <w:szCs w:val="22"/>
          <w:lang w:val="en-US" w:eastAsia="en-US" w:bidi="ar-SA"/>
        </w:rPr>
        <w:t>2021</w:t>
      </w:r>
      <w:r>
        <w:rPr>
          <w:rFonts w:hAnsi="Calibri"/>
          <w:color w:val="000000"/>
          <w:spacing w:val="2"/>
          <w:sz w:val="36"/>
          <w:szCs w:val="22"/>
          <w:lang w:val="en-US" w:eastAsia="en-US" w:bidi="ar-SA"/>
        </w:rPr>
        <w:t xml:space="preserve"> </w:t>
      </w:r>
      <w:r>
        <w:rPr>
          <w:rFonts w:ascii="FBMSCK+FZXBSJW--GB1-0" w:hAnsi="FBMSCK+FZXBSJW--GB1-0" w:cs="FBMSCK+FZXBSJW--GB1-0"/>
          <w:color w:val="000000"/>
          <w:sz w:val="36"/>
          <w:szCs w:val="22"/>
          <w:lang w:val="en-US" w:eastAsia="en-US" w:bidi="ar-SA"/>
        </w:rPr>
        <w:t>年第三期内河船舶船员适任考试驾驶实际操作</w:t>
      </w:r>
    </w:p>
    <w:p>
      <w:pPr>
        <w:spacing w:before="192" w:line="432" w:lineRule="exact"/>
        <w:ind w:left="2294"/>
        <w:rPr>
          <w:rFonts w:hAnsi="Calibri"/>
          <w:color w:val="000000"/>
          <w:sz w:val="36"/>
          <w:szCs w:val="22"/>
          <w:lang w:val="en-US" w:eastAsia="en-US" w:bidi="ar-SA"/>
        </w:rPr>
      </w:pPr>
      <w:r>
        <w:rPr>
          <w:rFonts w:ascii="FBMSCK+FZXBSJW--GB1-0" w:hAnsi="FBMSCK+FZXBSJW--GB1-0" w:cs="FBMSCK+FZXBSJW--GB1-0"/>
          <w:color w:val="000000"/>
          <w:sz w:val="36"/>
          <w:szCs w:val="22"/>
          <w:lang w:val="en-US" w:eastAsia="en-US" w:bidi="ar-SA"/>
        </w:rPr>
        <w:t>成绩（过期抽考、补考）</w:t>
      </w:r>
    </w:p>
    <w:p>
      <w:pPr>
        <w:spacing w:before="882" w:after="88" w:line="210" w:lineRule="exact"/>
        <w:ind w:left="6012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PQETGV+FZSSK--GBK1-0" w:hAnsi="PQETGV+FZSSK--GBK1-0" w:cs="PQETGV+FZSSK--GBK1-0"/>
          <w:color w:val="000000"/>
          <w:spacing w:val="1"/>
          <w:sz w:val="18"/>
          <w:szCs w:val="22"/>
          <w:lang w:val="en-US" w:eastAsia="en-US" w:bidi="ar-SA"/>
        </w:rPr>
        <w:t>驾驶实际操作成绩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2944"/>
        <w:gridCol w:w="20"/>
        <w:gridCol w:w="1034"/>
        <w:gridCol w:w="20"/>
        <w:gridCol w:w="508"/>
        <w:gridCol w:w="20"/>
        <w:gridCol w:w="490"/>
        <w:gridCol w:w="20"/>
        <w:gridCol w:w="1345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961"/>
          <w:jc w:val="left"/>
        </w:trPr>
        <w:tc>
          <w:tcPr>
            <w:tcW w:w="2944" w:type="dxa"/>
            <w:noWrap w:val="0"/>
            <w:textDirection w:val="lrTb"/>
            <w:tcFitText w:val="0"/>
            <w:vAlign w:val="top"/>
          </w:tcPr>
          <w:p>
            <w:pPr>
              <w:spacing w:before="156" w:line="200" w:lineRule="exact"/>
              <w:rPr>
                <w:rFonts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PQETGV+FZSSK--GBK1-0" w:hAnsi="PQETGV+FZSSK--GBK1-0" w:cs="PQETGV+FZSSK--GBK1-0"/>
                <w:color w:val="000000"/>
                <w:sz w:val="18"/>
                <w:szCs w:val="22"/>
                <w:lang w:val="en-US" w:eastAsia="en-US" w:bidi="ar-SA"/>
              </w:rPr>
              <w:t>序号</w:t>
            </w:r>
            <w:r>
              <w:rPr>
                <w:rFonts w:hAnsi="Calibri"/>
                <w:color w:val="000000"/>
                <w:spacing w:val="41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PQETGV+FZSSK--GBK1-0" w:hAnsi="PQETGV+FZSSK--GBK1-0" w:cs="PQETGV+FZSSK--GBK1-0"/>
                <w:color w:val="000000"/>
                <w:spacing w:val="1"/>
                <w:sz w:val="18"/>
                <w:szCs w:val="22"/>
                <w:lang w:val="en-US" w:eastAsia="en-US" w:bidi="ar-SA"/>
              </w:rPr>
              <w:t>准考证号码</w:t>
            </w:r>
            <w:r>
              <w:rPr>
                <w:rFonts w:hAnsi="Calibri"/>
                <w:color w:val="000000"/>
                <w:spacing w:val="55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PQETGV+FZSSK--GBK1-0" w:hAnsi="PQETGV+FZSSK--GBK1-0" w:cs="PQETGV+FZSSK--GBK1-0"/>
                <w:color w:val="000000"/>
                <w:sz w:val="18"/>
                <w:szCs w:val="22"/>
                <w:lang w:val="en-US" w:eastAsia="en-US" w:bidi="ar-SA"/>
              </w:rPr>
              <w:t>姓名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1034" w:type="dxa"/>
            <w:noWrap w:val="0"/>
            <w:textDirection w:val="lrTb"/>
            <w:tcFitText w:val="0"/>
            <w:vAlign w:val="top"/>
          </w:tcPr>
          <w:p>
            <w:pPr>
              <w:spacing w:line="200" w:lineRule="exact"/>
              <w:rPr>
                <w:rFonts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PQETGV+FZSSK--GBK1-0" w:hAnsi="PQETGV+FZSSK--GBK1-0" w:cs="PQETGV+FZSSK--GBK1-0"/>
                <w:color w:val="000000"/>
                <w:spacing w:val="1"/>
                <w:sz w:val="18"/>
                <w:szCs w:val="22"/>
                <w:lang w:val="en-US" w:eastAsia="en-US" w:bidi="ar-SA"/>
              </w:rPr>
              <w:t>申考类别职</w:t>
            </w:r>
          </w:p>
          <w:p>
            <w:pPr>
              <w:spacing w:before="112" w:line="200" w:lineRule="exact"/>
              <w:ind w:left="360"/>
              <w:rPr>
                <w:rFonts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PQETGV+FZSSK--GBK1-0" w:hAnsi="PQETGV+FZSSK--GBK1-0" w:cs="PQETGV+FZSSK--GBK1-0"/>
                <w:color w:val="000000"/>
                <w:sz w:val="18"/>
                <w:szCs w:val="22"/>
                <w:lang w:val="en-US" w:eastAsia="en-US" w:bidi="ar-SA"/>
              </w:rPr>
              <w:t>务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508" w:type="dxa"/>
            <w:noWrap w:val="0"/>
            <w:textDirection w:val="lrTb"/>
            <w:tcFitText w:val="0"/>
            <w:vAlign w:val="top"/>
          </w:tcPr>
          <w:p>
            <w:pPr>
              <w:spacing w:line="200" w:lineRule="exact"/>
              <w:rPr>
                <w:rFonts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PQETGV+FZSSK--GBK1-0" w:hAnsi="PQETGV+FZSSK--GBK1-0" w:cs="PQETGV+FZSSK--GBK1-0"/>
                <w:color w:val="000000"/>
                <w:sz w:val="18"/>
                <w:szCs w:val="22"/>
                <w:lang w:val="en-US" w:eastAsia="en-US" w:bidi="ar-SA"/>
              </w:rPr>
              <w:t>申考</w:t>
            </w:r>
          </w:p>
          <w:p>
            <w:pPr>
              <w:spacing w:before="112" w:line="200" w:lineRule="exact"/>
              <w:rPr>
                <w:rFonts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PQETGV+FZSSK--GBK1-0" w:hAnsi="PQETGV+FZSSK--GBK1-0" w:cs="PQETGV+FZSSK--GBK1-0"/>
                <w:color w:val="000000"/>
                <w:sz w:val="18"/>
                <w:szCs w:val="22"/>
                <w:lang w:val="en-US" w:eastAsia="en-US" w:bidi="ar-SA"/>
              </w:rPr>
              <w:t>形式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490" w:type="dxa"/>
            <w:noWrap w:val="0"/>
            <w:textDirection w:val="lrTb"/>
            <w:tcFitText w:val="0"/>
            <w:vAlign w:val="top"/>
          </w:tcPr>
          <w:p>
            <w:pPr>
              <w:spacing w:line="200" w:lineRule="exact"/>
              <w:rPr>
                <w:rFonts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PQETGV+FZSSK--GBK1-0" w:hAnsi="PQETGV+FZSSK--GBK1-0" w:cs="PQETGV+FZSSK--GBK1-0"/>
                <w:color w:val="000000"/>
                <w:sz w:val="18"/>
                <w:szCs w:val="22"/>
                <w:lang w:val="en-US" w:eastAsia="en-US" w:bidi="ar-SA"/>
              </w:rPr>
              <w:t>初考/</w:t>
            </w:r>
          </w:p>
          <w:p>
            <w:pPr>
              <w:spacing w:before="112" w:line="200" w:lineRule="exact"/>
              <w:ind w:left="24"/>
              <w:rPr>
                <w:rFonts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PQETGV+FZSSK--GBK1-0" w:hAnsi="PQETGV+FZSSK--GBK1-0" w:cs="PQETGV+FZSSK--GBK1-0"/>
                <w:color w:val="000000"/>
                <w:sz w:val="18"/>
                <w:szCs w:val="22"/>
                <w:lang w:val="en-US" w:eastAsia="en-US" w:bidi="ar-SA"/>
              </w:rPr>
              <w:t>补考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1345" w:type="dxa"/>
            <w:noWrap w:val="0"/>
            <w:textDirection w:val="lrTb"/>
            <w:tcFitText w:val="0"/>
            <w:vAlign w:val="top"/>
          </w:tcPr>
          <w:p>
            <w:pPr>
              <w:spacing w:before="137" w:line="200" w:lineRule="exact"/>
              <w:rPr>
                <w:rFonts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PQETGV+FZSSK--GBK1-0" w:hAnsi="PQETGV+FZSSK--GBK1-0" w:cs="PQETGV+FZSSK--GBK1-0"/>
                <w:color w:val="000000"/>
                <w:spacing w:val="1"/>
                <w:sz w:val="18"/>
                <w:szCs w:val="22"/>
                <w:lang w:val="en-US" w:eastAsia="en-US" w:bidi="ar-SA"/>
              </w:rPr>
              <w:t>助航设备、</w:t>
            </w:r>
          </w:p>
          <w:p>
            <w:pPr>
              <w:spacing w:line="312" w:lineRule="exact"/>
              <w:rPr>
                <w:rFonts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hAnsi="Calibri"/>
                <w:color w:val="000000"/>
                <w:spacing w:val="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PQETGV+FZSSK--GBK1-0" w:hAnsi="PQETGV+FZSSK--GBK1-0" w:cs="PQETGV+FZSSK--GBK1-0"/>
                <w:color w:val="000000"/>
                <w:spacing w:val="1"/>
                <w:sz w:val="18"/>
                <w:szCs w:val="22"/>
                <w:lang w:val="en-US" w:eastAsia="en-US" w:bidi="ar-SA"/>
              </w:rPr>
              <w:t>通讯设备</w:t>
            </w:r>
          </w:p>
          <w:p>
            <w:pPr>
              <w:spacing w:line="312" w:lineRule="exact"/>
              <w:rPr>
                <w:rFonts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hAnsi="Calibri"/>
                <w:color w:val="000000"/>
                <w:spacing w:val="9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PQETGV+FZSSK--GBK1-0" w:hAnsi="PQETGV+FZSSK--GBK1-0" w:cs="PQETGV+FZSSK--GBK1-0"/>
                <w:color w:val="000000"/>
                <w:spacing w:val="1"/>
                <w:sz w:val="18"/>
                <w:szCs w:val="22"/>
                <w:lang w:val="en-US" w:eastAsia="en-US" w:bidi="ar-SA"/>
              </w:rPr>
              <w:t>的操作</w:t>
            </w:r>
          </w:p>
          <w:p>
            <w:pPr>
              <w:spacing w:line="200" w:lineRule="exact"/>
              <w:ind w:left="905"/>
              <w:rPr>
                <w:rFonts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PQETGV+FZSSK--GBK1-0" w:hAnsi="PQETGV+FZSSK--GBK1-0" w:cs="PQETGV+FZSSK--GBK1-0"/>
                <w:color w:val="000000"/>
                <w:sz w:val="18"/>
                <w:szCs w:val="22"/>
                <w:lang w:val="en-US" w:eastAsia="en-US" w:bidi="ar-SA"/>
              </w:rPr>
              <w:t>船舶</w:t>
            </w:r>
          </w:p>
          <w:p>
            <w:pPr>
              <w:spacing w:line="312" w:lineRule="exact"/>
              <w:ind w:left="905"/>
              <w:rPr>
                <w:rFonts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PQETGV+FZSSK--GBK1-0" w:hAnsi="PQETGV+FZSSK--GBK1-0" w:cs="PQETGV+FZSSK--GBK1-0"/>
                <w:color w:val="000000"/>
                <w:sz w:val="18"/>
                <w:szCs w:val="22"/>
                <w:lang w:val="en-US" w:eastAsia="en-US" w:bidi="ar-SA"/>
              </w:rPr>
              <w:t>操纵</w:t>
            </w:r>
          </w:p>
        </w:tc>
      </w:tr>
    </w:tbl>
    <w:p>
      <w:pPr>
        <w:spacing w:line="210" w:lineRule="exact"/>
        <w:ind w:left="6454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PQETGV+FZSSK--GBK1-0" w:hAnsi="PQETGV+FZSSK--GBK1-0" w:cs="PQETGV+FZSSK--GBK1-0"/>
          <w:color w:val="000000"/>
          <w:sz w:val="18"/>
          <w:szCs w:val="22"/>
          <w:lang w:val="en-US" w:eastAsia="en-US" w:bidi="ar-SA"/>
        </w:rPr>
        <w:t>应急</w:t>
      </w:r>
      <w:r>
        <w:rPr>
          <w:rFonts w:hAnsi="Calibri"/>
          <w:color w:val="000000"/>
          <w:spacing w:val="82"/>
          <w:sz w:val="18"/>
          <w:szCs w:val="22"/>
          <w:lang w:val="en-US" w:eastAsia="en-US" w:bidi="ar-SA"/>
        </w:rPr>
        <w:t xml:space="preserve"> </w:t>
      </w:r>
      <w:r>
        <w:rPr>
          <w:rFonts w:ascii="PQETGV+FZSSK--GBK1-0" w:hAnsi="PQETGV+FZSSK--GBK1-0" w:cs="PQETGV+FZSSK--GBK1-0"/>
          <w:color w:val="000000"/>
          <w:spacing w:val="1"/>
          <w:sz w:val="18"/>
          <w:szCs w:val="22"/>
          <w:lang w:val="en-US" w:eastAsia="en-US" w:bidi="ar-SA"/>
        </w:rPr>
        <w:t>货物积载</w:t>
      </w:r>
      <w:r>
        <w:rPr>
          <w:rFonts w:hAnsi="Calibri"/>
          <w:color w:val="000000"/>
          <w:spacing w:val="93"/>
          <w:sz w:val="18"/>
          <w:szCs w:val="22"/>
          <w:lang w:val="en-US" w:eastAsia="en-US" w:bidi="ar-SA"/>
        </w:rPr>
        <w:t xml:space="preserve"> </w:t>
      </w:r>
      <w:r>
        <w:rPr>
          <w:rFonts w:ascii="PQETGV+FZSSK--GBK1-0" w:hAnsi="PQETGV+FZSSK--GBK1-0" w:cs="PQETGV+FZSSK--GBK1-0"/>
          <w:color w:val="000000"/>
          <w:spacing w:val="1"/>
          <w:sz w:val="18"/>
          <w:szCs w:val="22"/>
          <w:lang w:val="en-US" w:eastAsia="en-US" w:bidi="ar-SA"/>
        </w:rPr>
        <w:t>海事案</w:t>
      </w:r>
    </w:p>
    <w:p>
      <w:pPr>
        <w:spacing w:before="102" w:after="246" w:line="210" w:lineRule="exact"/>
        <w:ind w:left="6454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PQETGV+FZSSK--GBK1-0" w:hAnsi="PQETGV+FZSSK--GBK1-0" w:cs="PQETGV+FZSSK--GBK1-0"/>
          <w:color w:val="000000"/>
          <w:sz w:val="18"/>
          <w:szCs w:val="22"/>
          <w:lang w:val="en-US" w:eastAsia="en-US" w:bidi="ar-SA"/>
        </w:rPr>
        <w:t>应变</w:t>
      </w:r>
      <w:r>
        <w:rPr>
          <w:rFonts w:hAnsi="Calibri"/>
          <w:color w:val="000000"/>
          <w:spacing w:val="173"/>
          <w:sz w:val="18"/>
          <w:szCs w:val="22"/>
          <w:lang w:val="en-US" w:eastAsia="en-US" w:bidi="ar-SA"/>
        </w:rPr>
        <w:t xml:space="preserve"> </w:t>
      </w:r>
      <w:r>
        <w:rPr>
          <w:rFonts w:ascii="PQETGV+FZSSK--GBK1-0" w:hAnsi="PQETGV+FZSSK--GBK1-0" w:cs="PQETGV+FZSSK--GBK1-0"/>
          <w:color w:val="000000"/>
          <w:spacing w:val="1"/>
          <w:sz w:val="18"/>
          <w:szCs w:val="22"/>
          <w:lang w:val="en-US" w:eastAsia="en-US" w:bidi="ar-SA"/>
        </w:rPr>
        <w:t>与系固</w:t>
      </w:r>
      <w:r>
        <w:rPr>
          <w:rFonts w:hAnsi="Calibri"/>
          <w:color w:val="000000"/>
          <w:spacing w:val="182"/>
          <w:sz w:val="18"/>
          <w:szCs w:val="22"/>
          <w:lang w:val="en-US" w:eastAsia="en-US" w:bidi="ar-SA"/>
        </w:rPr>
        <w:t xml:space="preserve"> </w:t>
      </w:r>
      <w:r>
        <w:rPr>
          <w:rFonts w:ascii="PQETGV+FZSSK--GBK1-0" w:hAnsi="PQETGV+FZSSK--GBK1-0" w:cs="PQETGV+FZSSK--GBK1-0"/>
          <w:color w:val="000000"/>
          <w:spacing w:val="1"/>
          <w:sz w:val="18"/>
          <w:szCs w:val="22"/>
          <w:lang w:val="en-US" w:eastAsia="en-US" w:bidi="ar-SA"/>
        </w:rPr>
        <w:t>例分析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122"/>
        <w:gridCol w:w="3"/>
        <w:gridCol w:w="2"/>
        <w:gridCol w:w="3"/>
        <w:gridCol w:w="2845"/>
        <w:gridCol w:w="1"/>
        <w:gridCol w:w="19"/>
        <w:gridCol w:w="1"/>
        <w:gridCol w:w="973"/>
        <w:gridCol w:w="1"/>
        <w:gridCol w:w="19"/>
        <w:gridCol w:w="1"/>
        <w:gridCol w:w="531"/>
        <w:gridCol w:w="1"/>
        <w:gridCol w:w="19"/>
        <w:gridCol w:w="1"/>
        <w:gridCol w:w="1867"/>
        <w:gridCol w:w="511"/>
        <w:gridCol w:w="1"/>
        <w:gridCol w:w="669"/>
        <w:gridCol w:w="770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618"/>
          <w:jc w:val="left"/>
        </w:trPr>
        <w:tc>
          <w:tcPr>
            <w:tcW w:w="130" w:type="dxa"/>
            <w:gridSpan w:val="4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3839" w:type="dxa"/>
            <w:gridSpan w:val="5"/>
            <w:noWrap w:val="0"/>
            <w:textDirection w:val="lrTb"/>
            <w:tcFitText w:val="0"/>
            <w:vAlign w:val="top"/>
          </w:tcPr>
          <w:p>
            <w:pPr>
              <w:spacing w:before="156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Calibri"/>
                <w:color w:val="000000"/>
                <w:sz w:val="21"/>
                <w:szCs w:val="22"/>
                <w:lang w:val="en-US" w:eastAsia="en-US" w:bidi="ar-SA"/>
              </w:rPr>
              <w:t>1</w:t>
            </w:r>
            <w:r>
              <w:rPr>
                <w:rFonts w:hAnsi="Calibri"/>
                <w:color w:val="000000"/>
                <w:spacing w:val="175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Calibri"/>
                <w:color w:val="000000"/>
                <w:sz w:val="21"/>
                <w:szCs w:val="22"/>
                <w:lang w:val="en-US" w:eastAsia="en-US" w:bidi="ar-SA"/>
              </w:rPr>
              <w:t>3300NC2109011001</w:t>
            </w:r>
            <w:r>
              <w:rPr>
                <w:rFonts w:hAnsi="Calibri"/>
                <w:color w:val="000000"/>
                <w:spacing w:val="149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刘斌</w:t>
            </w:r>
            <w:r>
              <w:rPr>
                <w:rFonts w:hAnsi="Calibri"/>
                <w:color w:val="000000"/>
                <w:spacing w:val="226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z w:val="21"/>
                <w:szCs w:val="22"/>
                <w:lang w:val="en-US" w:eastAsia="en-US" w:bidi="ar-SA"/>
              </w:rPr>
              <w:t>一类船长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532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过期</w:t>
            </w:r>
          </w:p>
          <w:p>
            <w:pPr>
              <w:spacing w:before="82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抽考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3819" w:type="dxa"/>
            <w:gridSpan w:val="6"/>
            <w:noWrap w:val="0"/>
            <w:textDirection w:val="lrTb"/>
            <w:tcFitText w:val="0"/>
            <w:vAlign w:val="top"/>
          </w:tcPr>
          <w:p>
            <w:pPr>
              <w:spacing w:before="156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初考</w:t>
            </w:r>
            <w:r>
              <w:rPr>
                <w:rFonts w:hAnsi="Calibri"/>
                <w:color w:val="000000"/>
                <w:spacing w:val="900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  <w:r>
              <w:rPr>
                <w:rFonts w:hAnsi="Calibri"/>
                <w:color w:val="000000"/>
                <w:spacing w:val="41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  <w:r>
              <w:rPr>
                <w:rFonts w:hAnsi="Calibri"/>
                <w:color w:val="000000"/>
                <w:spacing w:val="970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</w:p>
        </w:tc>
      </w:tr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gridAfter w:val="1"/>
          <w:trHeight w:val="618"/>
          <w:jc w:val="left"/>
        </w:trPr>
        <w:tc>
          <w:tcPr>
            <w:tcW w:w="127" w:type="dxa"/>
            <w:gridSpan w:val="3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3842" w:type="dxa"/>
            <w:gridSpan w:val="6"/>
            <w:noWrap w:val="0"/>
            <w:textDirection w:val="lrTb"/>
            <w:tcFitText w:val="0"/>
            <w:vAlign w:val="top"/>
          </w:tcPr>
          <w:p>
            <w:pPr>
              <w:spacing w:before="156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Calibri"/>
                <w:color w:val="000000"/>
                <w:sz w:val="21"/>
                <w:szCs w:val="22"/>
                <w:lang w:val="en-US" w:eastAsia="en-US" w:bidi="ar-SA"/>
              </w:rPr>
              <w:t>2</w:t>
            </w:r>
            <w:r>
              <w:rPr>
                <w:rFonts w:hAnsi="Calibri"/>
                <w:color w:val="000000"/>
                <w:spacing w:val="172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Calibri"/>
                <w:color w:val="000000"/>
                <w:sz w:val="21"/>
                <w:szCs w:val="22"/>
                <w:lang w:val="en-US" w:eastAsia="en-US" w:bidi="ar-SA"/>
              </w:rPr>
              <w:t>3300NC2109011002</w:t>
            </w:r>
            <w:r>
              <w:rPr>
                <w:rFonts w:hAnsi="Calibri"/>
                <w:color w:val="000000"/>
                <w:spacing w:val="45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z w:val="21"/>
                <w:szCs w:val="22"/>
                <w:lang w:val="en-US" w:eastAsia="en-US" w:bidi="ar-SA"/>
              </w:rPr>
              <w:t>刘雄明</w:t>
            </w:r>
            <w:r>
              <w:rPr>
                <w:rFonts w:hAnsi="Calibri"/>
                <w:color w:val="000000"/>
                <w:spacing w:val="117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z w:val="21"/>
                <w:szCs w:val="22"/>
                <w:lang w:val="en-US" w:eastAsia="en-US" w:bidi="ar-SA"/>
              </w:rPr>
              <w:t>一类大副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532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过期</w:t>
            </w:r>
          </w:p>
          <w:p>
            <w:pPr>
              <w:spacing w:before="82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抽考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3049" w:type="dxa"/>
            <w:gridSpan w:val="5"/>
            <w:noWrap w:val="0"/>
            <w:textDirection w:val="lrTb"/>
            <w:tcFitText w:val="0"/>
            <w:vAlign w:val="top"/>
          </w:tcPr>
          <w:p>
            <w:pPr>
              <w:spacing w:before="156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初考</w:t>
            </w:r>
            <w:r>
              <w:rPr>
                <w:rFonts w:hAnsi="Calibri"/>
                <w:color w:val="000000"/>
                <w:spacing w:val="226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  <w:r>
              <w:rPr>
                <w:rFonts w:hAnsi="Calibri"/>
                <w:color w:val="000000"/>
                <w:spacing w:val="204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  <w:r>
              <w:rPr>
                <w:rFonts w:hAnsi="Calibri"/>
                <w:color w:val="000000"/>
                <w:spacing w:val="41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  <w:r>
              <w:rPr>
                <w:rFonts w:hAnsi="Calibri"/>
                <w:color w:val="000000"/>
                <w:spacing w:val="200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</w:p>
        </w:tc>
      </w:tr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gridAfter w:val="3"/>
          <w:trHeight w:val="615"/>
          <w:jc w:val="left"/>
        </w:trPr>
        <w:tc>
          <w:tcPr>
            <w:tcW w:w="127" w:type="dxa"/>
            <w:gridSpan w:val="3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2848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before="156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Calibri"/>
                <w:color w:val="000000"/>
                <w:sz w:val="21"/>
                <w:szCs w:val="22"/>
                <w:lang w:val="en-US" w:eastAsia="en-US" w:bidi="ar-SA"/>
              </w:rPr>
              <w:t>3</w:t>
            </w:r>
            <w:r>
              <w:rPr>
                <w:rFonts w:hAnsi="Calibri"/>
                <w:color w:val="000000"/>
                <w:spacing w:val="168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Calibri"/>
                <w:color w:val="000000"/>
                <w:sz w:val="21"/>
                <w:szCs w:val="22"/>
                <w:lang w:val="en-US" w:eastAsia="en-US" w:bidi="ar-SA"/>
              </w:rPr>
              <w:t>3300NC2109011003</w:t>
            </w:r>
            <w:r>
              <w:rPr>
                <w:rFonts w:hAnsi="Calibri"/>
                <w:color w:val="000000"/>
                <w:spacing w:val="43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z w:val="21"/>
                <w:szCs w:val="22"/>
                <w:lang w:val="en-US" w:eastAsia="en-US" w:bidi="ar-SA"/>
              </w:rPr>
              <w:t>李神财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974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z w:val="21"/>
                <w:szCs w:val="22"/>
                <w:lang w:val="en-US" w:eastAsia="en-US" w:bidi="ar-SA"/>
              </w:rPr>
              <w:t>二类驾驶</w:t>
            </w:r>
          </w:p>
          <w:p>
            <w:pPr>
              <w:spacing w:before="82" w:line="230" w:lineRule="exact"/>
              <w:ind w:left="314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z w:val="21"/>
                <w:szCs w:val="22"/>
                <w:lang w:val="en-US" w:eastAsia="en-US" w:bidi="ar-SA"/>
              </w:rPr>
              <w:t>员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532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过期</w:t>
            </w:r>
          </w:p>
          <w:p>
            <w:pPr>
              <w:spacing w:before="82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抽考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2379" w:type="dxa"/>
            <w:gridSpan w:val="3"/>
            <w:noWrap w:val="0"/>
            <w:textDirection w:val="lrTb"/>
            <w:tcFitText w:val="0"/>
            <w:vAlign w:val="top"/>
          </w:tcPr>
          <w:p>
            <w:pPr>
              <w:spacing w:before="156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初考</w:t>
            </w:r>
            <w:r>
              <w:rPr>
                <w:rFonts w:hAnsi="Calibri"/>
                <w:color w:val="000000"/>
                <w:spacing w:val="226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  <w:r>
              <w:rPr>
                <w:rFonts w:hAnsi="Calibri"/>
                <w:color w:val="000000"/>
                <w:spacing w:val="204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  <w:r>
              <w:rPr>
                <w:rFonts w:hAnsi="Calibri"/>
                <w:color w:val="000000"/>
                <w:spacing w:val="41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</w:p>
        </w:tc>
      </w:tr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gridAfter w:val="3"/>
          <w:trHeight w:val="618"/>
          <w:jc w:val="left"/>
        </w:trPr>
        <w:tc>
          <w:tcPr>
            <w:tcW w:w="122" w:type="dxa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2853" w:type="dxa"/>
            <w:gridSpan w:val="4"/>
            <w:noWrap w:val="0"/>
            <w:textDirection w:val="lrTb"/>
            <w:tcFitText w:val="0"/>
            <w:vAlign w:val="top"/>
          </w:tcPr>
          <w:p>
            <w:pPr>
              <w:spacing w:before="156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Calibri"/>
                <w:color w:val="000000"/>
                <w:sz w:val="21"/>
                <w:szCs w:val="22"/>
                <w:lang w:val="en-US" w:eastAsia="en-US" w:bidi="ar-SA"/>
              </w:rPr>
              <w:t>4</w:t>
            </w:r>
            <w:r>
              <w:rPr>
                <w:rFonts w:hAnsi="Calibri"/>
                <w:color w:val="000000"/>
                <w:spacing w:val="163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Calibri"/>
                <w:color w:val="000000"/>
                <w:sz w:val="21"/>
                <w:szCs w:val="22"/>
                <w:lang w:val="en-US" w:eastAsia="en-US" w:bidi="ar-SA"/>
              </w:rPr>
              <w:t>3300NC2109011004</w:t>
            </w:r>
            <w:r>
              <w:rPr>
                <w:rFonts w:hAnsi="Calibri"/>
                <w:color w:val="000000"/>
                <w:spacing w:val="144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郝建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974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z w:val="21"/>
                <w:szCs w:val="22"/>
                <w:lang w:val="en-US" w:eastAsia="en-US" w:bidi="ar-SA"/>
              </w:rPr>
              <w:t>二类驾驶</w:t>
            </w:r>
          </w:p>
          <w:p>
            <w:pPr>
              <w:spacing w:before="82" w:line="230" w:lineRule="exact"/>
              <w:ind w:left="314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z w:val="21"/>
                <w:szCs w:val="22"/>
                <w:lang w:val="en-US" w:eastAsia="en-US" w:bidi="ar-SA"/>
              </w:rPr>
              <w:t>员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532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过期</w:t>
            </w:r>
          </w:p>
          <w:p>
            <w:pPr>
              <w:spacing w:before="82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抽考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2379" w:type="dxa"/>
            <w:gridSpan w:val="3"/>
            <w:noWrap w:val="0"/>
            <w:textDirection w:val="lrTb"/>
            <w:tcFitText w:val="0"/>
            <w:vAlign w:val="top"/>
          </w:tcPr>
          <w:p>
            <w:pPr>
              <w:spacing w:before="156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初考</w:t>
            </w:r>
            <w:r>
              <w:rPr>
                <w:rFonts w:hAnsi="Calibri"/>
                <w:color w:val="000000"/>
                <w:spacing w:val="226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  <w:r>
              <w:rPr>
                <w:rFonts w:hAnsi="Calibri"/>
                <w:color w:val="000000"/>
                <w:spacing w:val="204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  <w:r>
              <w:rPr>
                <w:rFonts w:hAnsi="Calibri"/>
                <w:color w:val="000000"/>
                <w:spacing w:val="41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</w:p>
        </w:tc>
      </w:tr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gridAfter w:val="3"/>
          <w:trHeight w:val="618"/>
          <w:jc w:val="left"/>
        </w:trPr>
        <w:tc>
          <w:tcPr>
            <w:tcW w:w="130" w:type="dxa"/>
            <w:gridSpan w:val="4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2846" w:type="dxa"/>
            <w:noWrap w:val="0"/>
            <w:textDirection w:val="lrTb"/>
            <w:tcFitText w:val="0"/>
            <w:vAlign w:val="top"/>
          </w:tcPr>
          <w:p>
            <w:pPr>
              <w:spacing w:before="156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Calibri"/>
                <w:color w:val="000000"/>
                <w:sz w:val="21"/>
                <w:szCs w:val="22"/>
                <w:lang w:val="en-US" w:eastAsia="en-US" w:bidi="ar-SA"/>
              </w:rPr>
              <w:t>5</w:t>
            </w:r>
            <w:r>
              <w:rPr>
                <w:rFonts w:hAnsi="Calibri"/>
                <w:color w:val="000000"/>
                <w:spacing w:val="175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Calibri"/>
                <w:color w:val="000000"/>
                <w:sz w:val="21"/>
                <w:szCs w:val="22"/>
                <w:lang w:val="en-US" w:eastAsia="en-US" w:bidi="ar-SA"/>
              </w:rPr>
              <w:t>3300NC2109011015</w:t>
            </w:r>
            <w:r>
              <w:rPr>
                <w:rFonts w:hAnsi="Calibri"/>
                <w:color w:val="000000"/>
                <w:spacing w:val="148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彭峰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974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z w:val="21"/>
                <w:szCs w:val="22"/>
                <w:lang w:val="en-US" w:eastAsia="en-US" w:bidi="ar-SA"/>
              </w:rPr>
              <w:t>三类驾驶</w:t>
            </w:r>
          </w:p>
          <w:p>
            <w:pPr>
              <w:spacing w:before="82" w:line="230" w:lineRule="exact"/>
              <w:ind w:left="314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z w:val="21"/>
                <w:szCs w:val="22"/>
                <w:lang w:val="en-US" w:eastAsia="en-US" w:bidi="ar-SA"/>
              </w:rPr>
              <w:t>员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532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过期</w:t>
            </w:r>
          </w:p>
          <w:p>
            <w:pPr>
              <w:spacing w:before="82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抽考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2379" w:type="dxa"/>
            <w:gridSpan w:val="3"/>
            <w:noWrap w:val="0"/>
            <w:textDirection w:val="lrTb"/>
            <w:tcFitText w:val="0"/>
            <w:vAlign w:val="top"/>
          </w:tcPr>
          <w:p>
            <w:pPr>
              <w:spacing w:before="156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初考</w:t>
            </w:r>
            <w:r>
              <w:rPr>
                <w:rFonts w:hAnsi="Calibri"/>
                <w:color w:val="000000"/>
                <w:spacing w:val="226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  <w:r>
              <w:rPr>
                <w:rFonts w:hAnsi="Calibri"/>
                <w:color w:val="000000"/>
                <w:spacing w:val="204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  <w:r>
              <w:rPr>
                <w:rFonts w:hAnsi="Calibri"/>
                <w:color w:val="000000"/>
                <w:spacing w:val="41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</w:p>
        </w:tc>
      </w:tr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gridAfter w:val="3"/>
          <w:trHeight w:val="618"/>
          <w:jc w:val="left"/>
        </w:trPr>
        <w:tc>
          <w:tcPr>
            <w:tcW w:w="130" w:type="dxa"/>
            <w:gridSpan w:val="4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2846" w:type="dxa"/>
            <w:noWrap w:val="0"/>
            <w:textDirection w:val="lrTb"/>
            <w:tcFitText w:val="0"/>
            <w:vAlign w:val="top"/>
          </w:tcPr>
          <w:p>
            <w:pPr>
              <w:spacing w:before="156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Calibri"/>
                <w:color w:val="000000"/>
                <w:sz w:val="21"/>
                <w:szCs w:val="22"/>
                <w:lang w:val="en-US" w:eastAsia="en-US" w:bidi="ar-SA"/>
              </w:rPr>
              <w:t>6</w:t>
            </w:r>
            <w:r>
              <w:rPr>
                <w:rFonts w:hAnsi="Calibri"/>
                <w:color w:val="000000"/>
                <w:spacing w:val="172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Calibri"/>
                <w:color w:val="000000"/>
                <w:sz w:val="21"/>
                <w:szCs w:val="22"/>
                <w:lang w:val="en-US" w:eastAsia="en-US" w:bidi="ar-SA"/>
              </w:rPr>
              <w:t>3300NC2109011005</w:t>
            </w:r>
            <w:r>
              <w:rPr>
                <w:rFonts w:hAnsi="Calibri"/>
                <w:color w:val="000000"/>
                <w:spacing w:val="148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张意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974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z w:val="21"/>
                <w:szCs w:val="22"/>
                <w:lang w:val="en-US" w:eastAsia="en-US" w:bidi="ar-SA"/>
              </w:rPr>
              <w:t>三类驾驶</w:t>
            </w:r>
          </w:p>
          <w:p>
            <w:pPr>
              <w:spacing w:before="82" w:line="230" w:lineRule="exact"/>
              <w:ind w:left="314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z w:val="21"/>
                <w:szCs w:val="22"/>
                <w:lang w:val="en-US" w:eastAsia="en-US" w:bidi="ar-SA"/>
              </w:rPr>
              <w:t>员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532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过期</w:t>
            </w:r>
          </w:p>
          <w:p>
            <w:pPr>
              <w:spacing w:before="82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抽考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2379" w:type="dxa"/>
            <w:gridSpan w:val="3"/>
            <w:noWrap w:val="0"/>
            <w:textDirection w:val="lrTb"/>
            <w:tcFitText w:val="0"/>
            <w:vAlign w:val="top"/>
          </w:tcPr>
          <w:p>
            <w:pPr>
              <w:spacing w:before="156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初考</w:t>
            </w:r>
            <w:r>
              <w:rPr>
                <w:rFonts w:hAnsi="Calibri"/>
                <w:color w:val="000000"/>
                <w:spacing w:val="226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  <w:r>
              <w:rPr>
                <w:rFonts w:hAnsi="Calibri"/>
                <w:color w:val="000000"/>
                <w:spacing w:val="204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  <w:r>
              <w:rPr>
                <w:rFonts w:hAnsi="Calibri"/>
                <w:color w:val="000000"/>
                <w:spacing w:val="41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</w:p>
        </w:tc>
      </w:tr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gridAfter w:val="3"/>
          <w:trHeight w:val="615"/>
          <w:jc w:val="left"/>
        </w:trPr>
        <w:tc>
          <w:tcPr>
            <w:tcW w:w="127" w:type="dxa"/>
            <w:gridSpan w:val="3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2848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before="156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Calibri"/>
                <w:color w:val="000000"/>
                <w:sz w:val="21"/>
                <w:szCs w:val="22"/>
                <w:lang w:val="en-US" w:eastAsia="en-US" w:bidi="ar-SA"/>
              </w:rPr>
              <w:t>7</w:t>
            </w:r>
            <w:r>
              <w:rPr>
                <w:rFonts w:hAnsi="Calibri"/>
                <w:color w:val="000000"/>
                <w:spacing w:val="167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Calibri"/>
                <w:color w:val="000000"/>
                <w:sz w:val="21"/>
                <w:szCs w:val="22"/>
                <w:lang w:val="en-US" w:eastAsia="en-US" w:bidi="ar-SA"/>
              </w:rPr>
              <w:t>3300NC2109011007</w:t>
            </w:r>
            <w:r>
              <w:rPr>
                <w:rFonts w:hAnsi="Calibri"/>
                <w:color w:val="000000"/>
                <w:spacing w:val="43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z w:val="21"/>
                <w:szCs w:val="22"/>
                <w:lang w:val="en-US" w:eastAsia="en-US" w:bidi="ar-SA"/>
              </w:rPr>
              <w:t>周建强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974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z w:val="21"/>
                <w:szCs w:val="22"/>
                <w:lang w:val="en-US" w:eastAsia="en-US" w:bidi="ar-SA"/>
              </w:rPr>
              <w:t>三类驾驶</w:t>
            </w:r>
          </w:p>
          <w:p>
            <w:pPr>
              <w:spacing w:before="82" w:line="230" w:lineRule="exact"/>
              <w:ind w:left="314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z w:val="21"/>
                <w:szCs w:val="22"/>
                <w:lang w:val="en-US" w:eastAsia="en-US" w:bidi="ar-SA"/>
              </w:rPr>
              <w:t>员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532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过期</w:t>
            </w:r>
          </w:p>
          <w:p>
            <w:pPr>
              <w:spacing w:before="82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抽考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2379" w:type="dxa"/>
            <w:gridSpan w:val="3"/>
            <w:noWrap w:val="0"/>
            <w:textDirection w:val="lrTb"/>
            <w:tcFitText w:val="0"/>
            <w:vAlign w:val="top"/>
          </w:tcPr>
          <w:p>
            <w:pPr>
              <w:spacing w:before="156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初考</w:t>
            </w:r>
            <w:r>
              <w:rPr>
                <w:rFonts w:hAnsi="Calibri"/>
                <w:color w:val="000000"/>
                <w:spacing w:val="226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  <w:r>
              <w:rPr>
                <w:rFonts w:hAnsi="Calibri"/>
                <w:color w:val="000000"/>
                <w:spacing w:val="204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  <w:r>
              <w:rPr>
                <w:rFonts w:hAnsi="Calibri"/>
                <w:color w:val="000000"/>
                <w:spacing w:val="41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</w:p>
        </w:tc>
      </w:tr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gridAfter w:val="3"/>
          <w:trHeight w:val="618"/>
          <w:jc w:val="left"/>
        </w:trPr>
        <w:tc>
          <w:tcPr>
            <w:tcW w:w="125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2850" w:type="dxa"/>
            <w:gridSpan w:val="3"/>
            <w:noWrap w:val="0"/>
            <w:textDirection w:val="lrTb"/>
            <w:tcFitText w:val="0"/>
            <w:vAlign w:val="top"/>
          </w:tcPr>
          <w:p>
            <w:pPr>
              <w:spacing w:before="156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Calibri"/>
                <w:color w:val="000000"/>
                <w:sz w:val="21"/>
                <w:szCs w:val="22"/>
                <w:lang w:val="en-US" w:eastAsia="en-US" w:bidi="ar-SA"/>
              </w:rPr>
              <w:t>8</w:t>
            </w:r>
            <w:r>
              <w:rPr>
                <w:rFonts w:hAnsi="Calibri"/>
                <w:color w:val="000000"/>
                <w:spacing w:val="165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Calibri"/>
                <w:color w:val="000000"/>
                <w:sz w:val="21"/>
                <w:szCs w:val="22"/>
                <w:lang w:val="en-US" w:eastAsia="en-US" w:bidi="ar-SA"/>
              </w:rPr>
              <w:t>3300NC2109011008</w:t>
            </w:r>
            <w:r>
              <w:rPr>
                <w:rFonts w:hAnsi="Calibri"/>
                <w:color w:val="000000"/>
                <w:spacing w:val="43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z w:val="21"/>
                <w:szCs w:val="22"/>
                <w:lang w:val="en-US" w:eastAsia="en-US" w:bidi="ar-SA"/>
              </w:rPr>
              <w:t>李耀文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974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z w:val="21"/>
                <w:szCs w:val="22"/>
                <w:lang w:val="en-US" w:eastAsia="en-US" w:bidi="ar-SA"/>
              </w:rPr>
              <w:t>三类驾驶</w:t>
            </w:r>
          </w:p>
          <w:p>
            <w:pPr>
              <w:spacing w:before="82" w:line="230" w:lineRule="exact"/>
              <w:ind w:left="314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z w:val="21"/>
                <w:szCs w:val="22"/>
                <w:lang w:val="en-US" w:eastAsia="en-US" w:bidi="ar-SA"/>
              </w:rPr>
              <w:t>员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532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过期</w:t>
            </w:r>
          </w:p>
          <w:p>
            <w:pPr>
              <w:spacing w:before="82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抽考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2379" w:type="dxa"/>
            <w:gridSpan w:val="3"/>
            <w:noWrap w:val="0"/>
            <w:textDirection w:val="lrTb"/>
            <w:tcFitText w:val="0"/>
            <w:vAlign w:val="top"/>
          </w:tcPr>
          <w:p>
            <w:pPr>
              <w:spacing w:before="156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初考</w:t>
            </w:r>
            <w:r>
              <w:rPr>
                <w:rFonts w:hAnsi="Calibri"/>
                <w:color w:val="000000"/>
                <w:spacing w:val="226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  <w:r>
              <w:rPr>
                <w:rFonts w:hAnsi="Calibri"/>
                <w:color w:val="000000"/>
                <w:spacing w:val="204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  <w:r>
              <w:rPr>
                <w:rFonts w:hAnsi="Calibri"/>
                <w:color w:val="000000"/>
                <w:spacing w:val="41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</w:p>
        </w:tc>
      </w:tr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gridAfter w:val="4"/>
          <w:trHeight w:val="542"/>
          <w:jc w:val="left"/>
        </w:trPr>
        <w:tc>
          <w:tcPr>
            <w:tcW w:w="130" w:type="dxa"/>
            <w:gridSpan w:val="4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3839" w:type="dxa"/>
            <w:gridSpan w:val="5"/>
            <w:noWrap w:val="0"/>
            <w:textDirection w:val="lrTb"/>
            <w:tcFitText w:val="0"/>
            <w:vAlign w:val="top"/>
          </w:tcPr>
          <w:p>
            <w:pPr>
              <w:spacing w:before="156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Calibri"/>
                <w:color w:val="000000"/>
                <w:sz w:val="21"/>
                <w:szCs w:val="22"/>
                <w:lang w:val="en-US" w:eastAsia="en-US" w:bidi="ar-SA"/>
              </w:rPr>
              <w:t>9</w:t>
            </w:r>
            <w:r>
              <w:rPr>
                <w:rFonts w:hAnsi="Calibri"/>
                <w:color w:val="000000"/>
                <w:spacing w:val="169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Calibri"/>
                <w:color w:val="000000"/>
                <w:sz w:val="21"/>
                <w:szCs w:val="22"/>
                <w:lang w:val="en-US" w:eastAsia="en-US" w:bidi="ar-SA"/>
              </w:rPr>
              <w:t>3300NC1810021005</w:t>
            </w:r>
            <w:r>
              <w:rPr>
                <w:rFonts w:hAnsi="Calibri"/>
                <w:color w:val="000000"/>
                <w:spacing w:val="43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z w:val="21"/>
                <w:szCs w:val="22"/>
                <w:lang w:val="en-US" w:eastAsia="en-US" w:bidi="ar-SA"/>
              </w:rPr>
              <w:t>樊孝军</w:t>
            </w:r>
            <w:r>
              <w:rPr>
                <w:rFonts w:hAnsi="Calibri"/>
                <w:color w:val="000000"/>
                <w:spacing w:val="117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z w:val="21"/>
                <w:szCs w:val="22"/>
                <w:lang w:val="en-US" w:eastAsia="en-US" w:bidi="ar-SA"/>
              </w:rPr>
              <w:t>一类大副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532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职务</w:t>
            </w:r>
          </w:p>
          <w:p>
            <w:pPr>
              <w:spacing w:before="82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晋升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line="0" w:lineRule="atLeas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1868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before="156" w:line="230" w:lineRule="exac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补考</w:t>
            </w:r>
            <w:r>
              <w:rPr>
                <w:rFonts w:hAnsi="Calibri"/>
                <w:color w:val="000000"/>
                <w:spacing w:val="900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KHKCT+FZFSK--GBK1-0" w:hAnsi="TKHKCT+FZFSK--GBK1-0" w:cs="TKHKCT+FZFSK--GBK1-0"/>
                <w:color w:val="000000"/>
                <w:spacing w:val="-1"/>
                <w:sz w:val="21"/>
                <w:szCs w:val="22"/>
                <w:lang w:val="en-US" w:eastAsia="en-US" w:bidi="ar-SA"/>
              </w:rPr>
              <w:t>合格</w:t>
            </w:r>
          </w:p>
        </w:tc>
      </w:tr>
    </w:tbl>
    <w:p/>
    <w:sectPr>
      <w:pgSz w:w="11900" w:h="16820"/>
      <w:pgMar w:top="1558" w:right="100" w:bottom="0" w:left="1678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pitch w:val="variable"/>
    <w:sig w:usb0="01010101" w:usb1="01010101" w:usb2="01010101" w:usb3="01010101" w:csb0="01010101" w:csb1="01010101"/>
  </w:font>
  <w:font w:name="SABWMD+FZHTK--GBK1-0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FBMSCK+FZXBSJW--GB1-0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PQETGV+FZSSK--GBK1-0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TKHKCT+FZFSK--GBK1-0">
    <w:panose1 w:val="02000500000000000000"/>
    <w:charset w:val="01"/>
    <w:family w:val="auto"/>
    <w:pitch w:val="variable"/>
    <w:sig w:usb0="01010101" w:usb1="01010101" w:usb2="01010101" w:usb3="01010101" w:csb0="01010101" w:csb1="010101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